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320"/>
        <w:gridCol w:w="1733"/>
        <w:gridCol w:w="433"/>
        <w:gridCol w:w="402"/>
        <w:gridCol w:w="395"/>
        <w:gridCol w:w="221"/>
        <w:gridCol w:w="207"/>
        <w:gridCol w:w="196"/>
        <w:gridCol w:w="188"/>
        <w:gridCol w:w="2200"/>
        <w:gridCol w:w="1362"/>
      </w:tblGrid>
      <w:tr w:rsidR="00DC51FC" w:rsidRPr="008F59B7" w:rsidTr="001301BA">
        <w:tc>
          <w:tcPr>
            <w:tcW w:w="9288" w:type="dxa"/>
            <w:gridSpan w:val="12"/>
            <w:shd w:val="pct10" w:color="auto" w:fill="auto"/>
          </w:tcPr>
          <w:p w:rsidR="00DC51FC" w:rsidRPr="008F59B7" w:rsidRDefault="00DF429B" w:rsidP="00DC51F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F59B7">
              <w:rPr>
                <w:rFonts w:ascii="Tahoma" w:hAnsi="Tahoma" w:cs="Tahoma"/>
                <w:b/>
                <w:sz w:val="20"/>
                <w:szCs w:val="20"/>
              </w:rPr>
              <w:t>Kontaktdetails</w:t>
            </w:r>
          </w:p>
        </w:tc>
      </w:tr>
      <w:tr w:rsidR="00A4412C" w:rsidRPr="008F59B7" w:rsidTr="001301BA">
        <w:tc>
          <w:tcPr>
            <w:tcW w:w="1951" w:type="dxa"/>
            <w:gridSpan w:val="2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Name</w:t>
            </w:r>
          </w:p>
        </w:tc>
        <w:tc>
          <w:tcPr>
            <w:tcW w:w="1733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042" w:type="dxa"/>
            <w:gridSpan w:val="7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Telefon</w:t>
            </w:r>
          </w:p>
        </w:tc>
        <w:tc>
          <w:tcPr>
            <w:tcW w:w="2200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  <w:vMerge w:val="restart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Freigabe des Eintrags:</w:t>
            </w:r>
          </w:p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BE4E68" w:rsidRPr="008F59B7" w:rsidRDefault="00BE4E68" w:rsidP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 xml:space="preserve">Datum 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  <w:p w:rsidR="00DC51FC" w:rsidRPr="008F59B7" w:rsidRDefault="00DC51FC" w:rsidP="00FC553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Unterschrift</w:t>
            </w:r>
            <w:r w:rsidR="00BE4E68" w:rsidRPr="008F59B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FC5538"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C5538"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="00FC5538" w:rsidRPr="008F59B7">
              <w:rPr>
                <w:rFonts w:ascii="Tahoma" w:hAnsi="Tahoma" w:cs="Tahoma"/>
                <w:sz w:val="18"/>
                <w:szCs w:val="18"/>
              </w:rPr>
            </w:r>
            <w:r w:rsidR="00FC5538"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="00FC5538"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="00FC5538"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="00FC5538"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="00FC5538"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="00FC5538"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="00FC5538"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951" w:type="dxa"/>
            <w:gridSpan w:val="2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Vorname</w:t>
            </w:r>
          </w:p>
        </w:tc>
        <w:tc>
          <w:tcPr>
            <w:tcW w:w="1733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42" w:type="dxa"/>
            <w:gridSpan w:val="7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Fax</w:t>
            </w:r>
          </w:p>
        </w:tc>
        <w:tc>
          <w:tcPr>
            <w:tcW w:w="2200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4412C" w:rsidRPr="008F59B7" w:rsidTr="001301BA">
        <w:tc>
          <w:tcPr>
            <w:tcW w:w="1951" w:type="dxa"/>
            <w:gridSpan w:val="2"/>
          </w:tcPr>
          <w:p w:rsidR="00DC51FC" w:rsidRPr="008F59B7" w:rsidRDefault="00DC51FC" w:rsidP="00A4412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 xml:space="preserve">Straße, </w:t>
            </w:r>
            <w:r w:rsidR="00A4412C" w:rsidRPr="008F59B7">
              <w:rPr>
                <w:rFonts w:ascii="Tahoma" w:hAnsi="Tahoma" w:cs="Tahoma"/>
                <w:b/>
                <w:sz w:val="18"/>
                <w:szCs w:val="18"/>
              </w:rPr>
              <w:t>Hausnr.</w:t>
            </w:r>
          </w:p>
        </w:tc>
        <w:tc>
          <w:tcPr>
            <w:tcW w:w="1733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42" w:type="dxa"/>
            <w:gridSpan w:val="7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E-Mail</w:t>
            </w:r>
          </w:p>
        </w:tc>
        <w:tc>
          <w:tcPr>
            <w:tcW w:w="2200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4412C" w:rsidRPr="008F59B7" w:rsidTr="001301BA">
        <w:tc>
          <w:tcPr>
            <w:tcW w:w="1951" w:type="dxa"/>
            <w:gridSpan w:val="2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PLZ, Ort</w:t>
            </w:r>
          </w:p>
        </w:tc>
        <w:tc>
          <w:tcPr>
            <w:tcW w:w="1733" w:type="dxa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42" w:type="dxa"/>
            <w:gridSpan w:val="7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Mobil</w:t>
            </w:r>
          </w:p>
        </w:tc>
        <w:tc>
          <w:tcPr>
            <w:tcW w:w="2200" w:type="dxa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A4412C" w:rsidRPr="008F59B7" w:rsidTr="001301BA">
        <w:tc>
          <w:tcPr>
            <w:tcW w:w="1951" w:type="dxa"/>
            <w:gridSpan w:val="2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Land</w:t>
            </w:r>
          </w:p>
        </w:tc>
        <w:tc>
          <w:tcPr>
            <w:tcW w:w="1733" w:type="dxa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42" w:type="dxa"/>
            <w:gridSpan w:val="7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Homepage</w:t>
            </w:r>
          </w:p>
        </w:tc>
        <w:tc>
          <w:tcPr>
            <w:tcW w:w="2200" w:type="dxa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C51FC" w:rsidRPr="008F59B7" w:rsidTr="001301BA">
        <w:tc>
          <w:tcPr>
            <w:tcW w:w="7926" w:type="dxa"/>
            <w:gridSpan w:val="11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362" w:type="dxa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C51FC" w:rsidRPr="008F59B7" w:rsidTr="001301BA">
        <w:tc>
          <w:tcPr>
            <w:tcW w:w="9288" w:type="dxa"/>
            <w:gridSpan w:val="12"/>
            <w:shd w:val="pct10" w:color="auto" w:fill="auto"/>
          </w:tcPr>
          <w:p w:rsidR="00DC51FC" w:rsidRPr="008F59B7" w:rsidRDefault="00DC51FC" w:rsidP="00DC51F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F59B7">
              <w:rPr>
                <w:rFonts w:ascii="Tahoma" w:hAnsi="Tahoma" w:cs="Tahoma"/>
                <w:b/>
                <w:sz w:val="20"/>
                <w:szCs w:val="20"/>
              </w:rPr>
              <w:t>Bankverbindung</w:t>
            </w:r>
          </w:p>
        </w:tc>
      </w:tr>
      <w:tr w:rsidR="00A4412C" w:rsidRPr="008F59B7" w:rsidTr="001301BA">
        <w:tc>
          <w:tcPr>
            <w:tcW w:w="1631" w:type="dxa"/>
          </w:tcPr>
          <w:p w:rsidR="00DC51FC" w:rsidRPr="008F59B7" w:rsidRDefault="00AB5130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IBAN</w:t>
            </w:r>
          </w:p>
        </w:tc>
        <w:tc>
          <w:tcPr>
            <w:tcW w:w="2888" w:type="dxa"/>
            <w:gridSpan w:val="4"/>
          </w:tcPr>
          <w:p w:rsidR="00DC51FC" w:rsidRPr="008F59B7" w:rsidRDefault="001B3BAD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07" w:type="dxa"/>
            <w:gridSpan w:val="5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Ust-IdNr.</w:t>
            </w:r>
          </w:p>
        </w:tc>
        <w:tc>
          <w:tcPr>
            <w:tcW w:w="3562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1631" w:type="dxa"/>
          </w:tcPr>
          <w:p w:rsidR="00DC51FC" w:rsidRPr="008F59B7" w:rsidRDefault="00AB5130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BIC</w:t>
            </w:r>
          </w:p>
        </w:tc>
        <w:tc>
          <w:tcPr>
            <w:tcW w:w="2888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4769" w:type="dxa"/>
            <w:gridSpan w:val="7"/>
            <w:vMerge w:val="restart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1631" w:type="dxa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Name der Bank</w:t>
            </w:r>
          </w:p>
        </w:tc>
        <w:tc>
          <w:tcPr>
            <w:tcW w:w="2888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4769" w:type="dxa"/>
            <w:gridSpan w:val="7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C51FC" w:rsidRPr="008F59B7" w:rsidTr="001301BA">
        <w:tc>
          <w:tcPr>
            <w:tcW w:w="1631" w:type="dxa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Bankstandort</w:t>
            </w:r>
          </w:p>
        </w:tc>
        <w:tc>
          <w:tcPr>
            <w:tcW w:w="2888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4769" w:type="dxa"/>
            <w:gridSpan w:val="7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C51FC" w:rsidRPr="008F59B7" w:rsidTr="001301BA">
        <w:tc>
          <w:tcPr>
            <w:tcW w:w="9288" w:type="dxa"/>
            <w:gridSpan w:val="12"/>
          </w:tcPr>
          <w:p w:rsidR="00C03F16" w:rsidRDefault="00C03F16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DC51FC" w:rsidRDefault="00F3611A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03F16">
              <w:rPr>
                <w:rFonts w:ascii="Tahoma" w:hAnsi="Tahoma" w:cs="Tahoma"/>
                <w:b/>
                <w:sz w:val="18"/>
                <w:szCs w:val="18"/>
                <w:highlight w:val="lightGray"/>
              </w:rPr>
              <w:t>Informationen zur Rechnungsstellung:</w:t>
            </w:r>
          </w:p>
          <w:p w:rsidR="00C03F16" w:rsidRDefault="00C03F16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F3611A" w:rsidRDefault="00F3611A" w:rsidP="007015D1">
            <w:pPr>
              <w:rPr>
                <w:rFonts w:ascii="Tahoma" w:hAnsi="Tahoma" w:cs="Tahoma"/>
                <w:sz w:val="18"/>
                <w:szCs w:val="18"/>
              </w:rPr>
            </w:pPr>
            <w:r w:rsidRPr="00C03F16">
              <w:rPr>
                <w:rFonts w:ascii="Tahoma" w:hAnsi="Tahoma" w:cs="Tahoma"/>
                <w:sz w:val="18"/>
                <w:szCs w:val="18"/>
              </w:rPr>
              <w:t xml:space="preserve">Die von Ihnen </w:t>
            </w:r>
            <w:r w:rsidR="007015D1">
              <w:rPr>
                <w:rFonts w:ascii="Tahoma" w:hAnsi="Tahoma" w:cs="Tahoma"/>
                <w:sz w:val="18"/>
                <w:szCs w:val="18"/>
              </w:rPr>
              <w:t>eingereichten</w:t>
            </w:r>
            <w:r w:rsidR="007015D1" w:rsidRPr="00C03F1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C03F16">
              <w:rPr>
                <w:rFonts w:ascii="Tahoma" w:hAnsi="Tahoma" w:cs="Tahoma"/>
                <w:sz w:val="18"/>
                <w:szCs w:val="18"/>
              </w:rPr>
              <w:t xml:space="preserve">Rechnungen müssen </w:t>
            </w:r>
            <w:r w:rsidR="00C03F16" w:rsidRPr="00C03F16">
              <w:rPr>
                <w:rFonts w:ascii="Tahoma" w:hAnsi="Tahoma" w:cs="Tahoma"/>
                <w:sz w:val="18"/>
                <w:szCs w:val="18"/>
              </w:rPr>
              <w:t xml:space="preserve">ordnungsgemäß </w:t>
            </w:r>
            <w:r w:rsidR="007015D1">
              <w:rPr>
                <w:rFonts w:ascii="Tahoma" w:hAnsi="Tahoma" w:cs="Tahoma"/>
                <w:sz w:val="18"/>
                <w:szCs w:val="18"/>
              </w:rPr>
              <w:t xml:space="preserve">erstellt </w:t>
            </w:r>
            <w:r w:rsidR="00C03F16" w:rsidRPr="00C03F16">
              <w:rPr>
                <w:rFonts w:ascii="Tahoma" w:hAnsi="Tahoma" w:cs="Tahoma"/>
                <w:sz w:val="18"/>
                <w:szCs w:val="18"/>
              </w:rPr>
              <w:t xml:space="preserve">sein und </w:t>
            </w:r>
            <w:r w:rsidRPr="00C03F16">
              <w:rPr>
                <w:rFonts w:ascii="Tahoma" w:hAnsi="Tahoma" w:cs="Tahoma"/>
                <w:sz w:val="18"/>
                <w:szCs w:val="18"/>
              </w:rPr>
              <w:t xml:space="preserve">den gesetzlichen </w:t>
            </w:r>
            <w:r w:rsidR="00C03F16" w:rsidRPr="00C03F16">
              <w:rPr>
                <w:rFonts w:ascii="Tahoma" w:hAnsi="Tahoma" w:cs="Tahoma"/>
                <w:sz w:val="18"/>
                <w:szCs w:val="18"/>
              </w:rPr>
              <w:t>Anforderungen</w:t>
            </w:r>
            <w:r w:rsidRPr="00C03F16">
              <w:rPr>
                <w:rFonts w:ascii="Tahoma" w:hAnsi="Tahoma" w:cs="Tahoma"/>
                <w:sz w:val="18"/>
                <w:szCs w:val="18"/>
              </w:rPr>
              <w:t xml:space="preserve"> entsprechen.</w:t>
            </w:r>
          </w:p>
          <w:p w:rsidR="00C03F16" w:rsidRDefault="00C03F16" w:rsidP="00DC51FC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03F16" w:rsidRDefault="00C03F16" w:rsidP="007015D1">
            <w:pPr>
              <w:rPr>
                <w:rFonts w:ascii="Tahoma" w:hAnsi="Tahoma" w:cs="Tahoma"/>
                <w:sz w:val="18"/>
                <w:szCs w:val="18"/>
              </w:rPr>
            </w:pPr>
            <w:r w:rsidRPr="00C03F16">
              <w:rPr>
                <w:rFonts w:ascii="Tahoma" w:hAnsi="Tahoma" w:cs="Tahoma"/>
                <w:sz w:val="18"/>
                <w:szCs w:val="18"/>
              </w:rPr>
              <w:t xml:space="preserve">Die Zahlung erfolgt innerhalb von 30 Tagen nach Rechnungseingang, sofern die Rechnung </w:t>
            </w:r>
            <w:r w:rsidR="007015D1">
              <w:rPr>
                <w:rFonts w:ascii="Tahoma" w:hAnsi="Tahoma" w:cs="Tahoma"/>
                <w:sz w:val="18"/>
                <w:szCs w:val="18"/>
              </w:rPr>
              <w:t>den Vorgaben entspricht</w:t>
            </w:r>
            <w:r w:rsidRPr="00C03F16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C03F16" w:rsidRPr="00C03F16" w:rsidRDefault="00C03F16" w:rsidP="00DC51FC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F3611A" w:rsidRPr="00C03F16" w:rsidRDefault="00F3611A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C03F16">
              <w:rPr>
                <w:rFonts w:ascii="Tahoma" w:hAnsi="Tahoma" w:cs="Tahoma"/>
                <w:sz w:val="18"/>
                <w:szCs w:val="18"/>
              </w:rPr>
              <w:t xml:space="preserve">Bitte geben Sie auf den Rechnungen die von Leinhäuser </w:t>
            </w:r>
            <w:r w:rsidR="00C03F16">
              <w:rPr>
                <w:rFonts w:ascii="Tahoma" w:hAnsi="Tahoma" w:cs="Tahoma"/>
                <w:sz w:val="18"/>
                <w:szCs w:val="18"/>
              </w:rPr>
              <w:t>zugesandte</w:t>
            </w:r>
            <w:r w:rsidRPr="00C03F1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C03F16" w:rsidRPr="00C03F16">
              <w:rPr>
                <w:rFonts w:ascii="Tahoma" w:hAnsi="Tahoma" w:cs="Tahoma"/>
                <w:sz w:val="18"/>
                <w:szCs w:val="18"/>
              </w:rPr>
              <w:t>Bestell</w:t>
            </w:r>
            <w:r w:rsidR="00B72C62">
              <w:rPr>
                <w:rFonts w:ascii="Tahoma" w:hAnsi="Tahoma" w:cs="Tahoma"/>
                <w:sz w:val="18"/>
                <w:szCs w:val="18"/>
              </w:rPr>
              <w:t>-/Projektnummer</w:t>
            </w:r>
            <w:r w:rsidR="00C03F16">
              <w:rPr>
                <w:rFonts w:ascii="Tahoma" w:hAnsi="Tahoma" w:cs="Tahoma"/>
                <w:sz w:val="18"/>
                <w:szCs w:val="18"/>
              </w:rPr>
              <w:t xml:space="preserve"> an</w:t>
            </w:r>
            <w:r w:rsidR="00C03F16" w:rsidRPr="00C03F16">
              <w:rPr>
                <w:rFonts w:ascii="Tahoma" w:hAnsi="Tahoma" w:cs="Tahoma"/>
                <w:sz w:val="18"/>
                <w:szCs w:val="18"/>
              </w:rPr>
              <w:t xml:space="preserve">, auf die sich </w:t>
            </w:r>
            <w:r w:rsidR="007015D1">
              <w:rPr>
                <w:rFonts w:ascii="Tahoma" w:hAnsi="Tahoma" w:cs="Tahoma"/>
                <w:sz w:val="18"/>
                <w:szCs w:val="18"/>
              </w:rPr>
              <w:t xml:space="preserve">die </w:t>
            </w:r>
            <w:r w:rsidR="00C03F16" w:rsidRPr="00C03F16">
              <w:rPr>
                <w:rFonts w:ascii="Tahoma" w:hAnsi="Tahoma" w:cs="Tahoma"/>
                <w:sz w:val="18"/>
                <w:szCs w:val="18"/>
              </w:rPr>
              <w:t>Abrechnung bezieht.</w:t>
            </w:r>
          </w:p>
          <w:p w:rsidR="00F3611A" w:rsidRPr="008F59B7" w:rsidRDefault="00F3611A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bookmarkStart w:id="1" w:name="_GoBack"/>
        <w:bookmarkEnd w:id="1"/>
      </w:tr>
      <w:tr w:rsidR="00DC51FC" w:rsidRPr="008F59B7" w:rsidTr="001301BA">
        <w:tc>
          <w:tcPr>
            <w:tcW w:w="9288" w:type="dxa"/>
            <w:gridSpan w:val="12"/>
            <w:shd w:val="pct10" w:color="auto" w:fill="auto"/>
          </w:tcPr>
          <w:p w:rsidR="00DC51FC" w:rsidRPr="008F59B7" w:rsidRDefault="00DC51FC" w:rsidP="00DC51F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F59B7">
              <w:rPr>
                <w:rFonts w:ascii="Tahoma" w:hAnsi="Tahoma" w:cs="Tahoma"/>
                <w:b/>
                <w:sz w:val="20"/>
                <w:szCs w:val="20"/>
              </w:rPr>
              <w:t>Qualifikationen</w:t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Ausbildung/Studium</w:t>
            </w:r>
          </w:p>
        </w:tc>
        <w:tc>
          <w:tcPr>
            <w:tcW w:w="2791" w:type="dxa"/>
            <w:gridSpan w:val="4"/>
          </w:tcPr>
          <w:p w:rsidR="00DC51FC" w:rsidRPr="008F59B7" w:rsidRDefault="00DC51FC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Abschluss</w:t>
            </w:r>
          </w:p>
        </w:tc>
        <w:tc>
          <w:tcPr>
            <w:tcW w:w="1362" w:type="dxa"/>
          </w:tcPr>
          <w:p w:rsidR="00DC51FC" w:rsidRPr="008F59B7" w:rsidRDefault="00DC51FC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Jahr</w:t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9288" w:type="dxa"/>
            <w:gridSpan w:val="12"/>
            <w:shd w:val="pct10" w:color="auto" w:fill="auto"/>
          </w:tcPr>
          <w:p w:rsidR="00DC51FC" w:rsidRPr="008F59B7" w:rsidRDefault="00DC51FC" w:rsidP="00A4412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F59B7">
              <w:rPr>
                <w:rFonts w:ascii="Tahoma" w:hAnsi="Tahoma" w:cs="Tahoma"/>
                <w:b/>
                <w:sz w:val="20"/>
                <w:szCs w:val="20"/>
              </w:rPr>
              <w:t>Zusatz</w:t>
            </w:r>
            <w:r w:rsidR="00A4412C" w:rsidRPr="008F59B7">
              <w:rPr>
                <w:rFonts w:ascii="Tahoma" w:hAnsi="Tahoma" w:cs="Tahoma"/>
                <w:b/>
                <w:sz w:val="20"/>
                <w:szCs w:val="20"/>
              </w:rPr>
              <w:t>q</w:t>
            </w:r>
            <w:r w:rsidRPr="008F59B7">
              <w:rPr>
                <w:rFonts w:ascii="Tahoma" w:hAnsi="Tahoma" w:cs="Tahoma"/>
                <w:b/>
                <w:sz w:val="20"/>
                <w:szCs w:val="20"/>
              </w:rPr>
              <w:t>ualifikationen</w:t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Weitere Qualifikationen</w:t>
            </w:r>
          </w:p>
        </w:tc>
        <w:tc>
          <w:tcPr>
            <w:tcW w:w="2791" w:type="dxa"/>
            <w:gridSpan w:val="4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Bemerkungen</w:t>
            </w:r>
          </w:p>
        </w:tc>
        <w:tc>
          <w:tcPr>
            <w:tcW w:w="1362" w:type="dxa"/>
          </w:tcPr>
          <w:p w:rsidR="00DC51FC" w:rsidRPr="008F59B7" w:rsidRDefault="00DC51FC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Jahr</w:t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ind w:left="708" w:hanging="708"/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135" w:type="dxa"/>
            <w:gridSpan w:val="7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791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  <w:vMerge w:val="restart"/>
          </w:tcPr>
          <w:p w:rsidR="00DC51FC" w:rsidRPr="008F59B7" w:rsidRDefault="00DC51FC" w:rsidP="00A4412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 xml:space="preserve">Dokumentierte Erfahrung insg. </w:t>
            </w:r>
          </w:p>
        </w:tc>
        <w:tc>
          <w:tcPr>
            <w:tcW w:w="2053" w:type="dxa"/>
            <w:gridSpan w:val="2"/>
            <w:vMerge w:val="restart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t>s</w:t>
            </w:r>
            <w:r w:rsidR="00DC51FC" w:rsidRPr="008F59B7">
              <w:rPr>
                <w:rFonts w:ascii="Tahoma" w:hAnsi="Tahoma" w:cs="Tahoma"/>
                <w:sz w:val="18"/>
                <w:szCs w:val="18"/>
              </w:rPr>
              <w:t>eit</w:t>
            </w:r>
            <w:r w:rsidRPr="008F59B7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230" w:type="dxa"/>
            <w:gridSpan w:val="3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Als Übersetzer</w:t>
            </w:r>
          </w:p>
        </w:tc>
        <w:tc>
          <w:tcPr>
            <w:tcW w:w="812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t>s</w:t>
            </w:r>
            <w:r w:rsidR="00DC51FC" w:rsidRPr="008F59B7">
              <w:rPr>
                <w:rFonts w:ascii="Tahoma" w:hAnsi="Tahoma" w:cs="Tahoma"/>
                <w:sz w:val="18"/>
                <w:szCs w:val="18"/>
              </w:rPr>
              <w:t>eit</w:t>
            </w:r>
            <w:r w:rsidRPr="008F59B7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3562" w:type="dxa"/>
            <w:gridSpan w:val="2"/>
            <w:vMerge w:val="restart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Bemerkungen:</w:t>
            </w:r>
          </w:p>
          <w:p w:rsidR="00BE4E68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53" w:type="dxa"/>
            <w:gridSpan w:val="2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230" w:type="dxa"/>
            <w:gridSpan w:val="3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Als</w:t>
            </w:r>
          </w:p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Revisor</w:t>
            </w:r>
          </w:p>
        </w:tc>
        <w:tc>
          <w:tcPr>
            <w:tcW w:w="812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t>s</w:t>
            </w:r>
            <w:r w:rsidR="00DC51FC" w:rsidRPr="008F59B7">
              <w:rPr>
                <w:rFonts w:ascii="Tahoma" w:hAnsi="Tahoma" w:cs="Tahoma"/>
                <w:sz w:val="18"/>
                <w:szCs w:val="18"/>
              </w:rPr>
              <w:t>eit</w:t>
            </w:r>
            <w:r w:rsidRPr="008F59B7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3562" w:type="dxa"/>
            <w:gridSpan w:val="2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C51FC" w:rsidRPr="008F59B7" w:rsidTr="001301BA">
        <w:tc>
          <w:tcPr>
            <w:tcW w:w="9288" w:type="dxa"/>
            <w:gridSpan w:val="12"/>
            <w:shd w:val="pct10" w:color="auto" w:fill="auto"/>
          </w:tcPr>
          <w:p w:rsidR="00DC51FC" w:rsidRPr="008F59B7" w:rsidRDefault="00DC51FC" w:rsidP="00DC51F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F59B7">
              <w:rPr>
                <w:rFonts w:ascii="Tahoma" w:hAnsi="Tahoma" w:cs="Tahoma"/>
                <w:b/>
                <w:sz w:val="20"/>
                <w:szCs w:val="20"/>
              </w:rPr>
              <w:t>Sprachen</w:t>
            </w:r>
          </w:p>
        </w:tc>
      </w:tr>
      <w:tr w:rsidR="00A4412C" w:rsidRPr="008F59B7" w:rsidTr="001301BA">
        <w:tc>
          <w:tcPr>
            <w:tcW w:w="1631" w:type="dxa"/>
          </w:tcPr>
          <w:p w:rsidR="00DC51FC" w:rsidRPr="008F59B7" w:rsidRDefault="00DC51FC" w:rsidP="00BE4E68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Muttersprach</w:t>
            </w:r>
            <w:r w:rsidR="00BE4E68" w:rsidRPr="008F59B7">
              <w:rPr>
                <w:rFonts w:ascii="Tahoma" w:hAnsi="Tahoma" w:cs="Tahoma"/>
                <w:b/>
                <w:sz w:val="18"/>
                <w:szCs w:val="18"/>
              </w:rPr>
              <w:t>e</w:t>
            </w:r>
          </w:p>
        </w:tc>
        <w:tc>
          <w:tcPr>
            <w:tcW w:w="2053" w:type="dxa"/>
            <w:gridSpan w:val="2"/>
          </w:tcPr>
          <w:p w:rsidR="00DC51FC" w:rsidRPr="008F59B7" w:rsidRDefault="00DC51FC" w:rsidP="00BE4E68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Arbeitssprac</w:t>
            </w:r>
            <w:r w:rsidR="00BE4E68" w:rsidRPr="008F59B7">
              <w:rPr>
                <w:rFonts w:ascii="Tahoma" w:hAnsi="Tahoma" w:cs="Tahoma"/>
                <w:b/>
                <w:sz w:val="18"/>
                <w:szCs w:val="18"/>
              </w:rPr>
              <w:t>he</w:t>
            </w:r>
          </w:p>
        </w:tc>
        <w:tc>
          <w:tcPr>
            <w:tcW w:w="1658" w:type="dxa"/>
            <w:gridSpan w:val="5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Vereidigt</w:t>
            </w:r>
          </w:p>
        </w:tc>
        <w:tc>
          <w:tcPr>
            <w:tcW w:w="3946" w:type="dxa"/>
            <w:gridSpan w:val="4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Bemerkungen</w:t>
            </w:r>
          </w:p>
        </w:tc>
      </w:tr>
      <w:tr w:rsidR="00A4412C" w:rsidRPr="008F59B7" w:rsidTr="001301BA">
        <w:tc>
          <w:tcPr>
            <w:tcW w:w="1631" w:type="dxa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53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658" w:type="dxa"/>
            <w:gridSpan w:val="5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53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658" w:type="dxa"/>
            <w:gridSpan w:val="5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53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658" w:type="dxa"/>
            <w:gridSpan w:val="5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53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658" w:type="dxa"/>
            <w:gridSpan w:val="5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3946" w:type="dxa"/>
            <w:gridSpan w:val="4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9288" w:type="dxa"/>
            <w:gridSpan w:val="12"/>
            <w:shd w:val="pct10" w:color="auto" w:fill="auto"/>
          </w:tcPr>
          <w:p w:rsidR="00DC51FC" w:rsidRPr="008F59B7" w:rsidRDefault="00DC51FC" w:rsidP="00DC51F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F59B7">
              <w:rPr>
                <w:rFonts w:ascii="Tahoma" w:hAnsi="Tahoma" w:cs="Tahoma"/>
                <w:b/>
                <w:sz w:val="20"/>
                <w:szCs w:val="20"/>
              </w:rPr>
              <w:t>Fachgebiete</w:t>
            </w:r>
          </w:p>
        </w:tc>
      </w:tr>
      <w:tr w:rsidR="00A4412C" w:rsidRPr="008F59B7" w:rsidTr="001301BA">
        <w:tc>
          <w:tcPr>
            <w:tcW w:w="1631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53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854" w:type="dxa"/>
            <w:gridSpan w:val="6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388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53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854" w:type="dxa"/>
            <w:gridSpan w:val="6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388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53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854" w:type="dxa"/>
            <w:gridSpan w:val="6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388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53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854" w:type="dxa"/>
            <w:gridSpan w:val="6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388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053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854" w:type="dxa"/>
            <w:gridSpan w:val="6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388" w:type="dxa"/>
            <w:gridSpan w:val="2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9288" w:type="dxa"/>
            <w:gridSpan w:val="12"/>
            <w:shd w:val="pct10" w:color="auto" w:fill="auto"/>
          </w:tcPr>
          <w:p w:rsidR="00DC51FC" w:rsidRPr="008F59B7" w:rsidRDefault="00DC51FC" w:rsidP="00DC51F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F59B7">
              <w:rPr>
                <w:rFonts w:ascii="Tahoma" w:hAnsi="Tahoma" w:cs="Tahoma"/>
                <w:b/>
                <w:sz w:val="20"/>
                <w:szCs w:val="20"/>
              </w:rPr>
              <w:lastRenderedPageBreak/>
              <w:t>Software</w:t>
            </w:r>
          </w:p>
        </w:tc>
      </w:tr>
      <w:tr w:rsidR="00A4412C" w:rsidRPr="008F59B7" w:rsidTr="001301BA">
        <w:tc>
          <w:tcPr>
            <w:tcW w:w="1631" w:type="dxa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Betriebssystem</w:t>
            </w:r>
          </w:p>
        </w:tc>
        <w:tc>
          <w:tcPr>
            <w:tcW w:w="2053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854" w:type="dxa"/>
            <w:gridSpan w:val="6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Programme</w:t>
            </w:r>
          </w:p>
        </w:tc>
        <w:tc>
          <w:tcPr>
            <w:tcW w:w="2388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538" w:type="dxa"/>
            <w:gridSpan w:val="9"/>
            <w:vMerge w:val="restart"/>
          </w:tcPr>
          <w:p w:rsidR="00DC51FC" w:rsidRPr="008F59B7" w:rsidRDefault="00BE4E68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388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538" w:type="dxa"/>
            <w:gridSpan w:val="9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388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5538" w:type="dxa"/>
            <w:gridSpan w:val="9"/>
            <w:vMerge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388" w:type="dxa"/>
            <w:gridSpan w:val="2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DC51FC" w:rsidRPr="008F59B7" w:rsidRDefault="00BE4E68" w:rsidP="00DC51FC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DC51FC" w:rsidRPr="008F59B7" w:rsidTr="001301BA">
        <w:tc>
          <w:tcPr>
            <w:tcW w:w="9288" w:type="dxa"/>
            <w:gridSpan w:val="12"/>
            <w:shd w:val="pct10" w:color="auto" w:fill="auto"/>
          </w:tcPr>
          <w:p w:rsidR="00DC51FC" w:rsidRPr="008F59B7" w:rsidRDefault="00DC51FC" w:rsidP="00DC51F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F59B7">
              <w:rPr>
                <w:rFonts w:ascii="Tahoma" w:hAnsi="Tahoma" w:cs="Tahoma"/>
                <w:b/>
                <w:sz w:val="20"/>
                <w:szCs w:val="20"/>
              </w:rPr>
              <w:t>Fortbildung oder Schulungen</w:t>
            </w:r>
          </w:p>
        </w:tc>
      </w:tr>
      <w:tr w:rsidR="00A4412C" w:rsidRPr="008F59B7" w:rsidTr="001301BA">
        <w:tc>
          <w:tcPr>
            <w:tcW w:w="1631" w:type="dxa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Datum</w:t>
            </w:r>
          </w:p>
        </w:tc>
        <w:tc>
          <w:tcPr>
            <w:tcW w:w="2486" w:type="dxa"/>
            <w:gridSpan w:val="3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Art der Schulung/Fortbildung</w:t>
            </w:r>
          </w:p>
        </w:tc>
        <w:tc>
          <w:tcPr>
            <w:tcW w:w="1609" w:type="dxa"/>
            <w:gridSpan w:val="6"/>
          </w:tcPr>
          <w:p w:rsidR="00DC51FC" w:rsidRPr="008F59B7" w:rsidRDefault="00DC51FC" w:rsidP="00DC51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Schulung durchgeführt von</w:t>
            </w:r>
          </w:p>
        </w:tc>
        <w:tc>
          <w:tcPr>
            <w:tcW w:w="2200" w:type="dxa"/>
          </w:tcPr>
          <w:p w:rsidR="00DC51FC" w:rsidRPr="008F59B7" w:rsidRDefault="00DC51FC" w:rsidP="00CE1ED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Wirksamkeit überprüft</w:t>
            </w:r>
            <w:r w:rsidR="00A4412C" w:rsidRPr="008F59B7">
              <w:rPr>
                <w:rFonts w:ascii="Tahoma" w:hAnsi="Tahoma" w:cs="Tahoma"/>
                <w:b/>
                <w:sz w:val="18"/>
                <w:szCs w:val="18"/>
              </w:rPr>
              <w:t xml:space="preserve"> (durch L</w:t>
            </w:r>
            <w:r w:rsidR="00CE1EDC" w:rsidRPr="008F59B7">
              <w:rPr>
                <w:rFonts w:ascii="Tahoma" w:hAnsi="Tahoma" w:cs="Tahoma"/>
                <w:b/>
                <w:sz w:val="18"/>
                <w:szCs w:val="18"/>
              </w:rPr>
              <w:t>LS</w:t>
            </w:r>
            <w:r w:rsidR="00A4412C" w:rsidRPr="008F59B7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1362" w:type="dxa"/>
          </w:tcPr>
          <w:p w:rsidR="00DC51FC" w:rsidRPr="008F59B7" w:rsidRDefault="00DC51FC" w:rsidP="00CE1ED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F59B7">
              <w:rPr>
                <w:rFonts w:ascii="Tahoma" w:hAnsi="Tahoma" w:cs="Tahoma"/>
                <w:b/>
                <w:sz w:val="18"/>
                <w:szCs w:val="18"/>
              </w:rPr>
              <w:t>Datum der Überprüfung</w:t>
            </w:r>
            <w:r w:rsidR="00A4412C" w:rsidRPr="008F59B7">
              <w:rPr>
                <w:rFonts w:ascii="Tahoma" w:hAnsi="Tahoma" w:cs="Tahoma"/>
                <w:b/>
                <w:sz w:val="18"/>
                <w:szCs w:val="18"/>
              </w:rPr>
              <w:t xml:space="preserve"> (durch L</w:t>
            </w:r>
            <w:r w:rsidR="00CE1EDC" w:rsidRPr="008F59B7">
              <w:rPr>
                <w:rFonts w:ascii="Tahoma" w:hAnsi="Tahoma" w:cs="Tahoma"/>
                <w:b/>
                <w:sz w:val="18"/>
                <w:szCs w:val="18"/>
              </w:rPr>
              <w:t>LS</w:t>
            </w:r>
            <w:r w:rsidR="00A4412C" w:rsidRPr="008F59B7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</w:tr>
      <w:tr w:rsidR="00A4412C" w:rsidRPr="008F59B7" w:rsidTr="001301BA">
        <w:tc>
          <w:tcPr>
            <w:tcW w:w="1631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86" w:type="dxa"/>
            <w:gridSpan w:val="3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609" w:type="dxa"/>
            <w:gridSpan w:val="6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200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86" w:type="dxa"/>
            <w:gridSpan w:val="3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609" w:type="dxa"/>
            <w:gridSpan w:val="6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200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86" w:type="dxa"/>
            <w:gridSpan w:val="3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609" w:type="dxa"/>
            <w:gridSpan w:val="6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200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4412C" w:rsidRPr="008F59B7" w:rsidTr="001301BA">
        <w:tc>
          <w:tcPr>
            <w:tcW w:w="1631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86" w:type="dxa"/>
            <w:gridSpan w:val="3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609" w:type="dxa"/>
            <w:gridSpan w:val="6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200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362" w:type="dxa"/>
          </w:tcPr>
          <w:p w:rsidR="00BE4E68" w:rsidRPr="008F59B7" w:rsidRDefault="00BE4E68">
            <w:pPr>
              <w:rPr>
                <w:rFonts w:ascii="Tahoma" w:hAnsi="Tahoma" w:cs="Tahoma"/>
                <w:sz w:val="18"/>
                <w:szCs w:val="18"/>
              </w:rPr>
            </w:pPr>
            <w:r w:rsidRPr="008F59B7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F59B7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8F59B7">
              <w:rPr>
                <w:rFonts w:ascii="Tahoma" w:hAnsi="Tahoma" w:cs="Tahoma"/>
                <w:sz w:val="18"/>
                <w:szCs w:val="18"/>
              </w:rPr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8F59B7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</w:tbl>
    <w:p w:rsidR="00DC51FC" w:rsidRPr="008F59B7" w:rsidRDefault="00DC51FC" w:rsidP="00DC51FC">
      <w:pPr>
        <w:rPr>
          <w:rFonts w:ascii="Tahoma" w:hAnsi="Tahoma" w:cs="Tahoma"/>
          <w:b/>
          <w:sz w:val="20"/>
          <w:szCs w:val="20"/>
        </w:rPr>
      </w:pPr>
    </w:p>
    <w:p w:rsidR="00DC51FC" w:rsidRPr="008F59B7" w:rsidRDefault="00CE1EDC" w:rsidP="00852B1D">
      <w:pPr>
        <w:jc w:val="both"/>
        <w:rPr>
          <w:rFonts w:ascii="Tahoma" w:hAnsi="Tahoma" w:cs="Tahoma"/>
          <w:b/>
          <w:sz w:val="20"/>
          <w:szCs w:val="20"/>
        </w:rPr>
      </w:pPr>
      <w:r w:rsidRPr="008F59B7">
        <w:rPr>
          <w:rFonts w:ascii="Tahoma" w:hAnsi="Tahoma" w:cs="Tahoma"/>
          <w:b/>
          <w:sz w:val="20"/>
          <w:szCs w:val="20"/>
        </w:rPr>
        <w:t>F</w:t>
      </w:r>
      <w:r w:rsidR="00D627F8" w:rsidRPr="008F59B7">
        <w:rPr>
          <w:rFonts w:ascii="Tahoma" w:hAnsi="Tahoma" w:cs="Tahoma"/>
          <w:b/>
          <w:sz w:val="20"/>
          <w:szCs w:val="20"/>
        </w:rPr>
        <w:t xml:space="preserve">olgende </w:t>
      </w:r>
      <w:r w:rsidRPr="008F59B7">
        <w:rPr>
          <w:rFonts w:ascii="Tahoma" w:hAnsi="Tahoma" w:cs="Tahoma"/>
          <w:b/>
          <w:sz w:val="20"/>
          <w:szCs w:val="20"/>
        </w:rPr>
        <w:t>CAT-Tool</w:t>
      </w:r>
      <w:r w:rsidR="00D627F8" w:rsidRPr="008F59B7">
        <w:rPr>
          <w:rFonts w:ascii="Tahoma" w:hAnsi="Tahoma" w:cs="Tahoma"/>
          <w:b/>
          <w:sz w:val="20"/>
          <w:szCs w:val="20"/>
        </w:rPr>
        <w:t xml:space="preserve">-Matrix </w:t>
      </w:r>
      <w:r w:rsidRPr="008F59B7">
        <w:rPr>
          <w:rFonts w:ascii="Tahoma" w:hAnsi="Tahoma" w:cs="Tahoma"/>
          <w:b/>
          <w:sz w:val="20"/>
          <w:szCs w:val="20"/>
        </w:rPr>
        <w:t xml:space="preserve">findet </w:t>
      </w:r>
      <w:r w:rsidR="00D627F8" w:rsidRPr="008F59B7">
        <w:rPr>
          <w:rFonts w:ascii="Tahoma" w:hAnsi="Tahoma" w:cs="Tahoma"/>
          <w:b/>
          <w:sz w:val="20"/>
          <w:szCs w:val="20"/>
        </w:rPr>
        <w:t>bei der Abrechnung auf Wortpreisbasis (Wörter Ausgangstext)</w:t>
      </w:r>
      <w:r w:rsidRPr="008F59B7">
        <w:rPr>
          <w:rFonts w:ascii="Tahoma" w:hAnsi="Tahoma" w:cs="Tahoma"/>
          <w:b/>
          <w:sz w:val="20"/>
          <w:szCs w:val="20"/>
        </w:rPr>
        <w:t xml:space="preserve"> Anwendung, sofern keine auftrags- oder endkundenspezifisch abweichende Matrix </w:t>
      </w:r>
      <w:r w:rsidRPr="008F59B7">
        <w:rPr>
          <w:rFonts w:ascii="Tahoma" w:hAnsi="Tahoma" w:cs="Tahoma"/>
          <w:b/>
          <w:sz w:val="20"/>
          <w:szCs w:val="20"/>
          <w:u w:val="single"/>
        </w:rPr>
        <w:t>zusätzlich</w:t>
      </w:r>
      <w:r w:rsidRPr="008F59B7">
        <w:rPr>
          <w:rFonts w:ascii="Tahoma" w:hAnsi="Tahoma" w:cs="Tahoma"/>
          <w:b/>
          <w:sz w:val="20"/>
          <w:szCs w:val="20"/>
        </w:rPr>
        <w:t xml:space="preserve"> vereinbart wird</w:t>
      </w:r>
      <w:r w:rsidR="00D627F8" w:rsidRPr="008F59B7">
        <w:rPr>
          <w:rFonts w:ascii="Tahoma" w:hAnsi="Tahoma" w:cs="Tahoma"/>
          <w:b/>
          <w:sz w:val="20"/>
          <w:szCs w:val="20"/>
        </w:rPr>
        <w:t>:</w:t>
      </w:r>
    </w:p>
    <w:p w:rsidR="008255BE" w:rsidRPr="008F59B7" w:rsidRDefault="00237CBE" w:rsidP="00DC51FC">
      <w:pPr>
        <w:rPr>
          <w:rFonts w:ascii="Tahoma" w:hAnsi="Tahoma" w:cs="Tahoma"/>
          <w:b/>
          <w:sz w:val="20"/>
          <w:szCs w:val="20"/>
        </w:rPr>
      </w:pPr>
      <w:r w:rsidRPr="008F59B7">
        <w:rPr>
          <w:rFonts w:ascii="Tahoma" w:hAnsi="Tahoma" w:cs="Tahoma"/>
          <w:b/>
          <w:noProof/>
          <w:sz w:val="20"/>
          <w:szCs w:val="20"/>
          <w:lang w:eastAsia="de-DE"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5A6D7" wp14:editId="5A5E37B5">
                <wp:simplePos x="0" y="0"/>
                <wp:positionH relativeFrom="column">
                  <wp:posOffset>1386404</wp:posOffset>
                </wp:positionH>
                <wp:positionV relativeFrom="paragraph">
                  <wp:posOffset>24130</wp:posOffset>
                </wp:positionV>
                <wp:extent cx="846161" cy="1403985"/>
                <wp:effectExtent l="0" t="0" r="0" b="889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16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11A" w:rsidRPr="00237CBE" w:rsidRDefault="00F3611A" w:rsidP="00237CB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37CBE"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% of total</w:t>
                            </w:r>
                          </w:p>
                          <w:p w:rsidR="00F3611A" w:rsidRPr="00237CBE" w:rsidRDefault="00F3611A" w:rsidP="00237CB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w</w:t>
                            </w:r>
                            <w:r w:rsidRPr="00237CBE"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GB"/>
                              </w:rPr>
                              <w:t>ordcount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85A6D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9.15pt;margin-top:1.9pt;width:66.6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" stroked="f">
                <v:textbox style="mso-fit-shape-to-text:t">
                  <w:txbxContent>
                    <w:p w:rsidR="00F3611A" w:rsidRPr="00237CBE" w:rsidRDefault="00F3611A" w:rsidP="00237CBE">
                      <w:pPr>
                        <w:jc w:val="center"/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 w:rsidRPr="00237CBE"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% of total</w:t>
                      </w:r>
                    </w:p>
                    <w:p w:rsidR="00F3611A" w:rsidRPr="00237CBE" w:rsidRDefault="00F3611A" w:rsidP="00237CBE">
                      <w:pPr>
                        <w:jc w:val="center"/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w</w:t>
                      </w:r>
                      <w:r w:rsidRPr="00237CBE"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  <w:szCs w:val="20"/>
                          <w:lang w:val="en-GB"/>
                        </w:rPr>
                        <w:t>ordcount</w:t>
                      </w:r>
                    </w:p>
                  </w:txbxContent>
                </v:textbox>
              </v:shape>
            </w:pict>
          </mc:Fallback>
        </mc:AlternateContent>
      </w:r>
    </w:p>
    <w:p w:rsidR="00237CBE" w:rsidRPr="008F59B7" w:rsidRDefault="00237CBE" w:rsidP="00DC51FC">
      <w:pPr>
        <w:rPr>
          <w:rFonts w:ascii="Tahoma" w:hAnsi="Tahoma" w:cs="Tahoma"/>
          <w:b/>
          <w:sz w:val="20"/>
          <w:szCs w:val="20"/>
        </w:rPr>
      </w:pPr>
    </w:p>
    <w:p w:rsidR="008255BE" w:rsidRPr="008F59B7" w:rsidRDefault="008255BE" w:rsidP="00DC51FC">
      <w:pPr>
        <w:rPr>
          <w:rFonts w:ascii="Tahoma" w:hAnsi="Tahoma" w:cs="Tahoma"/>
          <w:b/>
          <w:sz w:val="20"/>
          <w:szCs w:val="20"/>
        </w:rPr>
      </w:pPr>
    </w:p>
    <w:p w:rsidR="00DC51FC" w:rsidRPr="008F59B7" w:rsidRDefault="007802F3" w:rsidP="00DC51FC">
      <w:pPr>
        <w:rPr>
          <w:rFonts w:ascii="Tahoma" w:hAnsi="Tahoma" w:cs="Tahoma"/>
          <w:szCs w:val="20"/>
        </w:rPr>
      </w:pPr>
      <w:r w:rsidRPr="008F59B7">
        <w:rPr>
          <w:rFonts w:ascii="Tahoma" w:hAnsi="Tahoma" w:cs="Tahoma"/>
          <w:noProof/>
          <w:szCs w:val="20"/>
          <w:lang w:eastAsia="de-DE"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BFE08" wp14:editId="749D6C98">
                <wp:simplePos x="0" y="0"/>
                <wp:positionH relativeFrom="column">
                  <wp:posOffset>2621327</wp:posOffset>
                </wp:positionH>
                <wp:positionV relativeFrom="paragraph">
                  <wp:posOffset>49587</wp:posOffset>
                </wp:positionV>
                <wp:extent cx="3316406" cy="3643952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406" cy="36439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Erklärung der Match-Kategorien:</w:t>
                            </w: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Interne Fuzzy-Matches</w:t>
                            </w:r>
                            <w:r w:rsidRPr="00720CC5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F3611A" w:rsidRPr="00720CC5" w:rsidRDefault="00F3611A" w:rsidP="00246F74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Bei den sogenannten internen Fuzzy-Matches handelt es sich um dateiinterne, oder bei Projekten mit mehreren Dateien auch um dateiübergreifende, Fuzzy-Matches, die nicht dem TM entnommen, sondern erst im Zuge der Übersetzung vom Übersetzer erstellt werden.</w:t>
                            </w: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Beispiel: </w:t>
                            </w: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Überschrift des ersten Absatzes: Vorteile der VOIP-Telefonie</w:t>
                            </w: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Überschrift des zweiten Absatzes: Vorteile der ISDN-Telefonie</w:t>
                            </w: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Hier wäre die zweite Überschrift bei Verwendung eines initial leeren TMs ein internes Fuzzy-Match mit einem Wert um die 85 %.</w:t>
                            </w: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Gesperrte Segmente (Locked): </w:t>
                            </w: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Gesperrte Segmente können ab Studio 2014 extra in der Analyse ausgewiesen und somit entsprechend rabattiert werden. </w:t>
                            </w:r>
                          </w:p>
                          <w:p w:rsidR="00F3611A" w:rsidRPr="00720CC5" w:rsidRDefault="00F3611A" w:rsidP="007802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F3611A" w:rsidRPr="00720CC5" w:rsidRDefault="00F3611A" w:rsidP="00246F74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20CC5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Die Segmente müssen vor der Analyse für die Bearbeitung gesperrt werden (z. B. im Zuge einer Vorübersetzung oder bei der Verwendung der PerfectMatch-Funktion).</w:t>
                            </w:r>
                          </w:p>
                          <w:p w:rsidR="00F3611A" w:rsidRDefault="00F361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BFE08" id="_x0000_s1027" type="#_x0000_t202" style="position:absolute;margin-left:206.4pt;margin-top:3.9pt;width:261.15pt;height:2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" stroked="f">
                <v:textbox>
                  <w:txbxContent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720CC5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Erklärung der Match-Kategorien:</w:t>
                      </w: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  <w:u w:val="single"/>
                        </w:rPr>
                      </w:pP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720CC5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Interne Fuzzy-Matches</w:t>
                      </w:r>
                      <w:r w:rsidRPr="00720CC5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: </w:t>
                      </w:r>
                    </w:p>
                    <w:p w:rsidR="00F3611A" w:rsidRPr="00720CC5" w:rsidRDefault="00F3611A" w:rsidP="00246F74">
                      <w:pPr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720CC5">
                        <w:rPr>
                          <w:rFonts w:ascii="Tahoma" w:hAnsi="Tahoma" w:cs="Tahoma"/>
                          <w:sz w:val="16"/>
                          <w:szCs w:val="16"/>
                        </w:rPr>
                        <w:t>Bei den sogenannten internen Fuzzy-Matches handelt es sich um dateiinterne, oder bei Projekten mit mehreren Dateien auch um dateiübergreifende, Fuzzy-Matches, die nicht dem TM entnommen, sondern erst im Zuge der Übersetzung vom Übersetzer erstellt werden.</w:t>
                      </w: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720CC5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Beispiel: </w:t>
                      </w: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720CC5">
                        <w:rPr>
                          <w:rFonts w:ascii="Tahoma" w:hAnsi="Tahoma" w:cs="Tahoma"/>
                          <w:sz w:val="16"/>
                          <w:szCs w:val="16"/>
                        </w:rPr>
                        <w:t>Überschrift des ersten Absatzes: Vorteile der VOIP-Telefonie</w:t>
                      </w: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720CC5">
                        <w:rPr>
                          <w:rFonts w:ascii="Tahoma" w:hAnsi="Tahoma" w:cs="Tahoma"/>
                          <w:sz w:val="16"/>
                          <w:szCs w:val="16"/>
                        </w:rPr>
                        <w:t>Überschrift des zweiten Absatzes: Vorteile der ISDN-Telefonie</w:t>
                      </w: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720CC5">
                        <w:rPr>
                          <w:rFonts w:ascii="Tahoma" w:hAnsi="Tahoma" w:cs="Tahoma"/>
                          <w:sz w:val="16"/>
                          <w:szCs w:val="16"/>
                        </w:rPr>
                        <w:t>Hier wäre die zweite Überschrift bei Verwendung eines initial leeren TMs ein internes Fuzzy-Match mit einem Wert um die 85 %.</w:t>
                      </w: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720CC5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Gesperrte Segmente (Locked): </w:t>
                      </w: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720CC5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Gesperrte Segmente können ab Studio 2014 extra in der Analyse ausgewiesen und somit entsprechend rabattiert werden. </w:t>
                      </w:r>
                    </w:p>
                    <w:p w:rsidR="00F3611A" w:rsidRPr="00720CC5" w:rsidRDefault="00F3611A" w:rsidP="007802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F3611A" w:rsidRPr="00720CC5" w:rsidRDefault="00F3611A" w:rsidP="00246F74">
                      <w:pPr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720CC5">
                        <w:rPr>
                          <w:rFonts w:ascii="Tahoma" w:hAnsi="Tahoma" w:cs="Tahoma"/>
                          <w:sz w:val="16"/>
                          <w:szCs w:val="16"/>
                        </w:rPr>
                        <w:t>Die Segmente müssen vor der Analyse für die Bearbeitung gesperrt werden (z. B. im Zuge einer Vorübersetzung oder bei der Verwendung der PerfectMatch-Funktion).</w:t>
                      </w:r>
                    </w:p>
                    <w:p w:rsidR="00F3611A" w:rsidRDefault="00F3611A"/>
                  </w:txbxContent>
                </v:textbox>
              </v:shape>
            </w:pict>
          </mc:Fallback>
        </mc:AlternateContent>
      </w:r>
      <w:r w:rsidR="00CE1EDC" w:rsidRPr="008F59B7">
        <w:rPr>
          <w:rFonts w:ascii="Tahoma" w:hAnsi="Tahoma" w:cs="Tahoma"/>
          <w:noProof/>
          <w:lang w:eastAsia="de-DE" w:bidi="he-IL"/>
        </w:rPr>
        <w:drawing>
          <wp:inline distT="0" distB="0" distL="0" distR="0" wp14:anchorId="565BEE71" wp14:editId="1FD73C32">
            <wp:extent cx="2228850" cy="3162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81" w:rsidRPr="008F59B7" w:rsidRDefault="00512C81">
      <w:pPr>
        <w:rPr>
          <w:rFonts w:ascii="Tahoma" w:hAnsi="Tahoma" w:cs="Tahoma"/>
          <w:sz w:val="20"/>
          <w:szCs w:val="20"/>
        </w:rPr>
      </w:pPr>
    </w:p>
    <w:p w:rsidR="001301BA" w:rsidRPr="008F59B7" w:rsidRDefault="001301BA">
      <w:pPr>
        <w:rPr>
          <w:rFonts w:ascii="Tahoma" w:hAnsi="Tahoma" w:cs="Tahoma"/>
          <w:sz w:val="20"/>
          <w:szCs w:val="20"/>
        </w:rPr>
      </w:pPr>
    </w:p>
    <w:p w:rsidR="001301BA" w:rsidRPr="008F59B7" w:rsidRDefault="001301BA">
      <w:pPr>
        <w:rPr>
          <w:rFonts w:ascii="Tahoma" w:hAnsi="Tahoma" w:cs="Tahoma"/>
          <w:sz w:val="20"/>
          <w:szCs w:val="20"/>
        </w:rPr>
      </w:pPr>
    </w:p>
    <w:p w:rsidR="00FC5538" w:rsidRPr="008F59B7" w:rsidRDefault="00FC5538">
      <w:pPr>
        <w:rPr>
          <w:rFonts w:ascii="Tahoma" w:hAnsi="Tahoma" w:cs="Tahoma"/>
        </w:rPr>
      </w:pPr>
    </w:p>
    <w:p w:rsidR="00EA5E17" w:rsidRPr="008F59B7" w:rsidRDefault="00EA5E17">
      <w:pPr>
        <w:rPr>
          <w:rFonts w:ascii="Tahoma" w:hAnsi="Tahoma" w:cs="Tahoma"/>
        </w:rPr>
      </w:pPr>
    </w:p>
    <w:p w:rsidR="00FC5538" w:rsidRPr="008F59B7" w:rsidRDefault="00EA5E17" w:rsidP="00BE6E4D">
      <w:pPr>
        <w:rPr>
          <w:rFonts w:ascii="Tahoma" w:hAnsi="Tahoma" w:cs="Tahoma"/>
        </w:rPr>
      </w:pPr>
      <w:r w:rsidRPr="008F59B7">
        <w:rPr>
          <w:rFonts w:ascii="Tahoma" w:hAnsi="Tahoma" w:cs="Tahoma"/>
          <w:b/>
          <w:szCs w:val="20"/>
        </w:rPr>
        <w:t xml:space="preserve">Datum und Unterschrift: </w:t>
      </w:r>
      <w:r w:rsidRPr="008F59B7">
        <w:rPr>
          <w:rFonts w:ascii="Tahoma" w:hAnsi="Tahoma" w:cs="Tahoma"/>
          <w:b/>
          <w:szCs w:val="20"/>
          <w:u w:val="single"/>
        </w:rPr>
        <w:tab/>
      </w:r>
      <w:r w:rsidRPr="008F59B7">
        <w:rPr>
          <w:rFonts w:ascii="Tahoma" w:hAnsi="Tahoma" w:cs="Tahoma"/>
          <w:b/>
          <w:szCs w:val="20"/>
          <w:u w:val="single"/>
        </w:rPr>
        <w:tab/>
      </w:r>
      <w:r w:rsidRPr="008F59B7">
        <w:rPr>
          <w:rFonts w:ascii="Tahoma" w:hAnsi="Tahoma" w:cs="Tahoma"/>
          <w:b/>
          <w:szCs w:val="20"/>
          <w:u w:val="single"/>
        </w:rPr>
        <w:tab/>
      </w:r>
      <w:r w:rsidRPr="008F59B7">
        <w:rPr>
          <w:rFonts w:ascii="Tahoma" w:hAnsi="Tahoma" w:cs="Tahoma"/>
          <w:b/>
          <w:szCs w:val="20"/>
          <w:u w:val="single"/>
        </w:rPr>
        <w:tab/>
      </w:r>
      <w:r w:rsidRPr="008F59B7">
        <w:rPr>
          <w:rFonts w:ascii="Tahoma" w:hAnsi="Tahoma" w:cs="Tahoma"/>
          <w:b/>
          <w:szCs w:val="20"/>
          <w:u w:val="single"/>
        </w:rPr>
        <w:tab/>
      </w:r>
      <w:r w:rsidRPr="008F59B7">
        <w:rPr>
          <w:rFonts w:ascii="Tahoma" w:hAnsi="Tahoma" w:cs="Tahoma"/>
          <w:b/>
          <w:szCs w:val="20"/>
          <w:u w:val="single"/>
        </w:rPr>
        <w:tab/>
      </w:r>
      <w:r w:rsidRPr="008F59B7">
        <w:rPr>
          <w:rFonts w:ascii="Tahoma" w:hAnsi="Tahoma" w:cs="Tahoma"/>
          <w:b/>
          <w:szCs w:val="20"/>
          <w:u w:val="single"/>
        </w:rPr>
        <w:tab/>
      </w:r>
      <w:r w:rsidRPr="008F59B7">
        <w:rPr>
          <w:rFonts w:ascii="Tahoma" w:hAnsi="Tahoma" w:cs="Tahoma"/>
          <w:b/>
          <w:szCs w:val="20"/>
          <w:u w:val="single"/>
        </w:rPr>
        <w:tab/>
      </w:r>
    </w:p>
    <w:p w:rsidR="00720CC5" w:rsidRPr="008F59B7" w:rsidRDefault="00720CC5">
      <w:pPr>
        <w:rPr>
          <w:rFonts w:ascii="Tahoma" w:hAnsi="Tahoma" w:cs="Tahoma"/>
        </w:rPr>
      </w:pPr>
    </w:p>
    <w:sectPr w:rsidR="00720CC5" w:rsidRPr="008F59B7" w:rsidSect="00DC51FC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11A" w:rsidRDefault="00F3611A" w:rsidP="00DC51FC">
      <w:r>
        <w:separator/>
      </w:r>
    </w:p>
  </w:endnote>
  <w:endnote w:type="continuationSeparator" w:id="0">
    <w:p w:rsidR="00F3611A" w:rsidRDefault="00F3611A" w:rsidP="00DC5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A63446-4B6D-40B6-B805-49C368B4ABD5}"/>
    <w:embedBold r:id="rId2" w:fontKey="{8E8D1246-3754-41D1-B9AE-0108D687E1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3EA4F9C-26A2-4185-8DB7-F7A8955882F4}"/>
    <w:embedBold r:id="rId4" w:fontKey="{95BAFF78-FC1B-437C-BB2D-BAA7764A69F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8FB96BDB-AC87-4754-9E32-459C4A7BFFB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11A" w:rsidRDefault="00F3611A" w:rsidP="00DC51FC">
      <w:r>
        <w:separator/>
      </w:r>
    </w:p>
  </w:footnote>
  <w:footnote w:type="continuationSeparator" w:id="0">
    <w:p w:rsidR="00F3611A" w:rsidRDefault="00F3611A" w:rsidP="00DC5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11A" w:rsidRPr="007904B2" w:rsidRDefault="00F3611A" w:rsidP="001301BA">
    <w:pPr>
      <w:pStyle w:val="Kopfzeile"/>
      <w:jc w:val="right"/>
      <w:rPr>
        <w:rFonts w:ascii="Tahoma" w:hAnsi="Tahoma" w:cs="Tahoma"/>
      </w:rPr>
    </w:pPr>
    <w:r w:rsidRPr="007904B2">
      <w:rPr>
        <w:rFonts w:ascii="Tahoma" w:hAnsi="Tahoma" w:cs="Tahoma"/>
        <w:noProof/>
        <w:lang w:eastAsia="de-DE" w:bidi="he-IL"/>
      </w:rPr>
      <w:drawing>
        <wp:inline distT="0" distB="0" distL="0" distR="0" wp14:anchorId="4B35EC33" wp14:editId="6EB32DC7">
          <wp:extent cx="2081530" cy="525145"/>
          <wp:effectExtent l="0" t="0" r="0" b="825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153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611A" w:rsidRPr="007904B2" w:rsidRDefault="00F3611A" w:rsidP="001301BA">
    <w:pPr>
      <w:pStyle w:val="Kopfzeile"/>
      <w:rPr>
        <w:rFonts w:ascii="Tahoma" w:hAnsi="Tahoma" w:cs="Tahoma"/>
        <w:sz w:val="36"/>
        <w:szCs w:val="36"/>
      </w:rPr>
    </w:pPr>
    <w:r w:rsidRPr="00C03F16">
      <w:rPr>
        <w:rFonts w:ascii="Tahoma" w:hAnsi="Tahoma" w:cs="Tahoma"/>
        <w:color w:val="00B050"/>
        <w:sz w:val="36"/>
        <w:szCs w:val="36"/>
      </w:rPr>
      <w:t>Fragebogen</w:t>
    </w:r>
  </w:p>
  <w:p w:rsidR="00F3611A" w:rsidRDefault="00F3611A" w:rsidP="00CE66E4">
    <w:pPr>
      <w:pStyle w:val="Kopfzeile"/>
      <w:rPr>
        <w:rFonts w:ascii="Tahoma" w:hAnsi="Tahoma" w:cs="Tahoma"/>
        <w:b/>
      </w:rPr>
    </w:pPr>
    <w:r w:rsidRPr="00C03F16">
      <w:rPr>
        <w:rFonts w:ascii="Tahoma" w:hAnsi="Tahoma" w:cs="Tahoma"/>
        <w:sz w:val="24"/>
        <w:szCs w:val="24"/>
      </w:rPr>
      <w:t>ISO 17100:2015 Translation Services</w:t>
    </w:r>
    <w:r w:rsidRPr="007904B2">
      <w:rPr>
        <w:rFonts w:ascii="Tahoma" w:hAnsi="Tahoma" w:cs="Tahoma"/>
        <w:sz w:val="32"/>
        <w:szCs w:val="32"/>
      </w:rPr>
      <w:tab/>
    </w:r>
    <w:r w:rsidR="00C03F16">
      <w:rPr>
        <w:rFonts w:ascii="Tahoma" w:hAnsi="Tahoma" w:cs="Tahoma"/>
        <w:sz w:val="32"/>
        <w:szCs w:val="32"/>
      </w:rPr>
      <w:tab/>
    </w:r>
    <w:r w:rsidRPr="007904B2">
      <w:rPr>
        <w:rFonts w:ascii="Tahoma" w:hAnsi="Tahoma" w:cs="Tahoma"/>
      </w:rPr>
      <w:t xml:space="preserve">Seite </w:t>
    </w:r>
    <w:r w:rsidRPr="007904B2">
      <w:rPr>
        <w:rFonts w:ascii="Tahoma" w:hAnsi="Tahoma" w:cs="Tahoma"/>
        <w:b/>
      </w:rPr>
      <w:fldChar w:fldCharType="begin"/>
    </w:r>
    <w:r w:rsidRPr="007904B2">
      <w:rPr>
        <w:rFonts w:ascii="Tahoma" w:hAnsi="Tahoma" w:cs="Tahoma"/>
        <w:b/>
      </w:rPr>
      <w:instrText>PAGE  \* Arabic  \* MERGEFORMAT</w:instrText>
    </w:r>
    <w:r w:rsidRPr="007904B2">
      <w:rPr>
        <w:rFonts w:ascii="Tahoma" w:hAnsi="Tahoma" w:cs="Tahoma"/>
        <w:b/>
      </w:rPr>
      <w:fldChar w:fldCharType="separate"/>
    </w:r>
    <w:r w:rsidR="00B72C62">
      <w:rPr>
        <w:rFonts w:ascii="Tahoma" w:hAnsi="Tahoma" w:cs="Tahoma"/>
        <w:b/>
        <w:noProof/>
      </w:rPr>
      <w:t>2</w:t>
    </w:r>
    <w:r w:rsidRPr="007904B2">
      <w:rPr>
        <w:rFonts w:ascii="Tahoma" w:hAnsi="Tahoma" w:cs="Tahoma"/>
        <w:b/>
      </w:rPr>
      <w:fldChar w:fldCharType="end"/>
    </w:r>
    <w:r w:rsidRPr="007904B2">
      <w:rPr>
        <w:rFonts w:ascii="Tahoma" w:hAnsi="Tahoma" w:cs="Tahoma"/>
      </w:rPr>
      <w:t xml:space="preserve"> von </w:t>
    </w:r>
    <w:r w:rsidRPr="007904B2">
      <w:rPr>
        <w:rFonts w:ascii="Tahoma" w:hAnsi="Tahoma" w:cs="Tahoma"/>
        <w:b/>
      </w:rPr>
      <w:fldChar w:fldCharType="begin"/>
    </w:r>
    <w:r w:rsidRPr="007904B2">
      <w:rPr>
        <w:rFonts w:ascii="Tahoma" w:hAnsi="Tahoma" w:cs="Tahoma"/>
        <w:b/>
      </w:rPr>
      <w:instrText>NUMPAGES  \* Arabic  \* MERGEFORMAT</w:instrText>
    </w:r>
    <w:r w:rsidRPr="007904B2">
      <w:rPr>
        <w:rFonts w:ascii="Tahoma" w:hAnsi="Tahoma" w:cs="Tahoma"/>
        <w:b/>
      </w:rPr>
      <w:fldChar w:fldCharType="separate"/>
    </w:r>
    <w:r w:rsidR="00B72C62">
      <w:rPr>
        <w:rFonts w:ascii="Tahoma" w:hAnsi="Tahoma" w:cs="Tahoma"/>
        <w:b/>
        <w:noProof/>
      </w:rPr>
      <w:t>2</w:t>
    </w:r>
    <w:r w:rsidRPr="007904B2">
      <w:rPr>
        <w:rFonts w:ascii="Tahoma" w:hAnsi="Tahoma" w:cs="Tahoma"/>
        <w:b/>
      </w:rPr>
      <w:fldChar w:fldCharType="end"/>
    </w:r>
  </w:p>
  <w:p w:rsidR="00C03F16" w:rsidRPr="007904B2" w:rsidRDefault="00C03F16" w:rsidP="00CE66E4">
    <w:pPr>
      <w:pStyle w:val="Kopfzeile"/>
      <w:rPr>
        <w:rFonts w:ascii="Tahoma" w:hAnsi="Tahoma" w:cs="Taho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documentProtection w:edit="forms" w:enforcement="0"/>
  <w:defaultTabStop w:val="720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649"/>
    <w:rsid w:val="00096E4B"/>
    <w:rsid w:val="000B4A7E"/>
    <w:rsid w:val="000B56EF"/>
    <w:rsid w:val="001301BA"/>
    <w:rsid w:val="001A0265"/>
    <w:rsid w:val="001A1199"/>
    <w:rsid w:val="001B3BAD"/>
    <w:rsid w:val="001C0B39"/>
    <w:rsid w:val="001F2C5F"/>
    <w:rsid w:val="00237CBE"/>
    <w:rsid w:val="00246F74"/>
    <w:rsid w:val="00272FA7"/>
    <w:rsid w:val="002938D5"/>
    <w:rsid w:val="002E693F"/>
    <w:rsid w:val="003A5FC2"/>
    <w:rsid w:val="003D5A82"/>
    <w:rsid w:val="004A4389"/>
    <w:rsid w:val="00512C81"/>
    <w:rsid w:val="005677EB"/>
    <w:rsid w:val="00571836"/>
    <w:rsid w:val="005759BD"/>
    <w:rsid w:val="005A5AE0"/>
    <w:rsid w:val="005B0C4D"/>
    <w:rsid w:val="005D4663"/>
    <w:rsid w:val="005E3463"/>
    <w:rsid w:val="005F1A8D"/>
    <w:rsid w:val="007015D1"/>
    <w:rsid w:val="00720CC5"/>
    <w:rsid w:val="007802F3"/>
    <w:rsid w:val="007904B2"/>
    <w:rsid w:val="007C70C4"/>
    <w:rsid w:val="007D36B6"/>
    <w:rsid w:val="007E37D3"/>
    <w:rsid w:val="00801EC9"/>
    <w:rsid w:val="00814517"/>
    <w:rsid w:val="008255BE"/>
    <w:rsid w:val="00852B1D"/>
    <w:rsid w:val="00874819"/>
    <w:rsid w:val="008F59B7"/>
    <w:rsid w:val="00913F12"/>
    <w:rsid w:val="009365BE"/>
    <w:rsid w:val="009772CA"/>
    <w:rsid w:val="009B0407"/>
    <w:rsid w:val="009E68E7"/>
    <w:rsid w:val="00A177DE"/>
    <w:rsid w:val="00A4147C"/>
    <w:rsid w:val="00A4412C"/>
    <w:rsid w:val="00AA05DA"/>
    <w:rsid w:val="00AB5130"/>
    <w:rsid w:val="00AC5313"/>
    <w:rsid w:val="00AF007E"/>
    <w:rsid w:val="00B72C62"/>
    <w:rsid w:val="00BA44D2"/>
    <w:rsid w:val="00BB2319"/>
    <w:rsid w:val="00BD3E60"/>
    <w:rsid w:val="00BE4E68"/>
    <w:rsid w:val="00BE6E4D"/>
    <w:rsid w:val="00C03F16"/>
    <w:rsid w:val="00C17518"/>
    <w:rsid w:val="00C81155"/>
    <w:rsid w:val="00C92336"/>
    <w:rsid w:val="00CE1EDC"/>
    <w:rsid w:val="00CE66E4"/>
    <w:rsid w:val="00D0175B"/>
    <w:rsid w:val="00D07BB1"/>
    <w:rsid w:val="00D204F1"/>
    <w:rsid w:val="00D44ABE"/>
    <w:rsid w:val="00D55B5D"/>
    <w:rsid w:val="00D627F8"/>
    <w:rsid w:val="00DC51FC"/>
    <w:rsid w:val="00DD3A85"/>
    <w:rsid w:val="00DE1657"/>
    <w:rsid w:val="00DF429B"/>
    <w:rsid w:val="00DF794C"/>
    <w:rsid w:val="00E14649"/>
    <w:rsid w:val="00E3368C"/>
    <w:rsid w:val="00E34C31"/>
    <w:rsid w:val="00E35B03"/>
    <w:rsid w:val="00E40DFB"/>
    <w:rsid w:val="00E67049"/>
    <w:rsid w:val="00EA5E17"/>
    <w:rsid w:val="00F3611A"/>
    <w:rsid w:val="00F37A74"/>
    <w:rsid w:val="00F6296D"/>
    <w:rsid w:val="00F81734"/>
    <w:rsid w:val="00FC5538"/>
    <w:rsid w:val="00FF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4A95883A"/>
  <w15:docId w15:val="{90FBF40E-60DD-497F-9EA3-3661C676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C51FC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</w:rPr>
  </w:style>
  <w:style w:type="character" w:customStyle="1" w:styleId="KopfzeileZchn">
    <w:name w:val="Kopfzeile Zchn"/>
    <w:link w:val="Kopfzeile"/>
    <w:uiPriority w:val="99"/>
    <w:rsid w:val="00DC51FC"/>
    <w:rPr>
      <w:rFonts w:ascii="Calibri" w:eastAsia="Calibri" w:hAnsi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DC51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C51FC"/>
    <w:rPr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165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165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88EF5-F22A-4FF5-9E04-BF960C5A4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Leinhäuser und Partner</Company>
  <LinksUpToDate>false</LinksUpToDate>
  <CharactersWithSpaces>3906</CharactersWithSpaces>
  <SharedDoc>false</SharedDoc>
  <HLinks>
    <vt:vector size="6" baseType="variant">
      <vt:variant>
        <vt:i4>3538956</vt:i4>
      </vt:variant>
      <vt:variant>
        <vt:i4>44056</vt:i4>
      </vt:variant>
      <vt:variant>
        <vt:i4>1025</vt:i4>
      </vt:variant>
      <vt:variant>
        <vt:i4>1</vt:i4>
      </vt:variant>
      <vt:variant>
        <vt:lpwstr>cid:image002.png@01CE1E48.ABC1DA90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Nadja Golbov</dc:creator>
  <cp:lastModifiedBy>Birgit Albrecht-Klein</cp:lastModifiedBy>
  <cp:revision>2</cp:revision>
  <dcterms:created xsi:type="dcterms:W3CDTF">2018-05-23T14:33:00Z</dcterms:created>
  <dcterms:modified xsi:type="dcterms:W3CDTF">2018-05-23T14:33:00Z</dcterms:modified>
</cp:coreProperties>
</file>